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⑴　工　事　名　　笠縫地区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区</w:t>
      </w:r>
      <w:r>
        <w:rPr>
          <w:rFonts w:hint="eastAsia" w:ascii="ＭＳ 明朝" w:hAnsi="ＭＳ 明朝"/>
          <w:sz w:val="24"/>
        </w:rPr>
        <w:t>6-27</w:t>
      </w:r>
      <w:r>
        <w:rPr>
          <w:rFonts w:hint="eastAsia" w:ascii="ＭＳ 明朝" w:hAnsi="ＭＳ 明朝"/>
          <w:sz w:val="24"/>
        </w:rPr>
        <w:t>号線道路整備工事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笠縫土地区画整理事業地内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令和７年５月８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145</Characters>
  <Application>JUST Note</Application>
  <Lines>30</Lines>
  <Paragraphs>16</Paragraphs>
  <Company>企画部 企画調整課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2024-10-08T07:23:32Z</dcterms:modified>
  <cp:revision>130</cp:revision>
</cp:coreProperties>
</file>